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理学院举办保定市宏利佳高级中学宣讲会</w:t>
      </w:r>
    </w:p>
    <w:p>
      <w:pPr>
        <w:spacing w:beforeAutospacing="0" w:afterAutospacing="0"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为激发同学们的就业热情, </w:t>
      </w:r>
      <w:r>
        <w:rPr>
          <w:rFonts w:hint="eastAsia" w:ascii="仿宋" w:hAnsi="仿宋" w:eastAsia="仿宋"/>
          <w:sz w:val="28"/>
          <w:szCs w:val="28"/>
        </w:rPr>
        <w:t>顺利解决理学院毕业生的就业问题，理学院就业创业协会于4月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6日在弘正楼308举办了保定市宏利佳高级中学宣讲会。会议由宏利佳学校负责人主持，理学院学生参加了此次宣讲会。</w:t>
      </w:r>
    </w:p>
    <w:p>
      <w:pPr>
        <w:spacing w:beforeAutospacing="0" w:afterAutospacing="0"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</w:rPr>
        <w:t>会议伊始，宣讲人播放了两个短片，短片中，年</w:t>
      </w:r>
      <w:bookmarkStart w:id="0" w:name="_GoBack"/>
      <w:bookmarkEnd w:id="0"/>
      <w:r>
        <w:rPr>
          <w:rFonts w:hint="eastAsia" w:ascii="仿宋" w:hAnsi="仿宋" w:eastAsia="仿宋"/>
          <w:sz w:val="28"/>
        </w:rPr>
        <w:t>轻教师介绍了自己来到学校的一些经历，并展示了学校的就餐环境、基础设施以及活动图片，让我们对宏利佳学校的情况有了初步了解。面试时，宏利佳学校将对面试教师的讲课情况进行评选，决定最终留下的人选，主要招收数学，物理，英语老师，其他学科将会选择出色的老师进行招收。入职后，将有三个月的试用期，学校会组织师徒结对、内部培训和外部培训，对新教师进行培训。试用期通过后，将进行合同签订环节，</w:t>
      </w:r>
      <w:r>
        <w:rPr>
          <w:rFonts w:hint="eastAsia" w:ascii="仿宋" w:hAnsi="仿宋" w:eastAsia="仿宋"/>
          <w:sz w:val="28"/>
          <w:szCs w:val="28"/>
        </w:rPr>
        <w:t>合约期先为三年。就职期间，新教师有同等的深造机会、平等的职称评定及晋升平台，此举为新教师提供了更大的发展空间，并且新教师有优厚的薪酬福利。最后，宣讲官对学生提出的问题进行了答疑。至此，此次宣讲会圆满结束。</w:t>
      </w:r>
    </w:p>
    <w:p>
      <w:pPr>
        <w:spacing w:beforeAutospacing="0" w:afterAutospacing="0"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此次宣讲会帮助了广大学生了解了宏利佳学校的基本情况，对毕业生职业生涯规划起到了重要的指导作用。今后，理院将进一步增加和延伸人才服务内容，搭建更广阔的就业平台。</w:t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114300" distR="114300">
            <wp:extent cx="5243830" cy="3932555"/>
            <wp:effectExtent l="0" t="0" r="13970" b="14605"/>
            <wp:docPr id="2" name="图片 2" descr="IMG_20230426_095804_com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30426_095804_compres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114300" distR="114300">
            <wp:extent cx="5232400" cy="3924300"/>
            <wp:effectExtent l="0" t="0" r="10160" b="7620"/>
            <wp:docPr id="1" name="图片 1" descr="IMG_20230426_10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30426_1011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wM2I5NmRlMDU5NGY4NjE0NWQ4MzllOTZhZDNjNjEifQ=="/>
  </w:docVars>
  <w:rsids>
    <w:rsidRoot w:val="00000000"/>
    <w:rsid w:val="42463A20"/>
    <w:rsid w:val="5ADB3BA3"/>
    <w:rsid w:val="7CC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500</Words>
  <Characters>502</Characters>
  <Lines>0</Lines>
  <Paragraphs>4</Paragraphs>
  <TotalTime>0</TotalTime>
  <ScaleCrop>false</ScaleCrop>
  <LinksUpToDate>false</LinksUpToDate>
  <CharactersWithSpaces>507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2023-04-26T14:39:00Z</dcterms:created>
  <dc:creator>枯木逢春</dc:creator>
  <cp:lastModifiedBy>枯木逢春</cp:lastModifiedBy>
  <dcterms:modified xsi:type="dcterms:W3CDTF">2023-04-26T14:52:45Z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C69F9CE5671246B091AEA278D737A8E0_12</vt:lpwstr>
  </property>
</Properties>
</file>