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color w:val="333333"/>
          <w:kern w:val="0"/>
          <w:sz w:val="36"/>
          <w:szCs w:val="36"/>
        </w:rPr>
      </w:pPr>
      <w:r>
        <w:rPr>
          <w:rFonts w:hint="eastAsia" w:ascii="仿宋" w:hAnsi="仿宋" w:eastAsia="仿宋" w:cs="宋体"/>
          <w:b/>
          <w:color w:val="333333"/>
          <w:kern w:val="0"/>
          <w:sz w:val="36"/>
          <w:szCs w:val="36"/>
        </w:rPr>
        <w:t>理学院21</w:t>
      </w:r>
      <w:r>
        <w:rPr>
          <w:rFonts w:hint="eastAsia" w:ascii="仿宋" w:hAnsi="仿宋" w:eastAsia="仿宋" w:cs="宋体"/>
          <w:b/>
          <w:color w:val="333333"/>
          <w:kern w:val="0"/>
          <w:sz w:val="36"/>
          <w:szCs w:val="36"/>
          <w:lang w:val="en-US" w:eastAsia="zh-CN"/>
        </w:rPr>
        <w:t>-22学</w:t>
      </w:r>
      <w:r>
        <w:rPr>
          <w:rFonts w:hint="eastAsia" w:ascii="仿宋" w:hAnsi="仿宋" w:eastAsia="仿宋" w:cs="宋体"/>
          <w:b/>
          <w:color w:val="333333"/>
          <w:kern w:val="0"/>
          <w:sz w:val="36"/>
          <w:szCs w:val="36"/>
        </w:rPr>
        <w:t>年</w:t>
      </w:r>
      <w:r>
        <w:rPr>
          <w:rFonts w:hint="eastAsia" w:ascii="仿宋" w:hAnsi="仿宋" w:eastAsia="仿宋" w:cs="宋体"/>
          <w:b/>
          <w:color w:val="333333"/>
          <w:kern w:val="0"/>
          <w:sz w:val="36"/>
          <w:szCs w:val="36"/>
          <w:lang w:val="en-US" w:eastAsia="zh-CN"/>
        </w:rPr>
        <w:t>第一</w:t>
      </w:r>
      <w:r>
        <w:rPr>
          <w:rFonts w:hint="eastAsia" w:ascii="仿宋" w:hAnsi="仿宋" w:eastAsia="仿宋" w:cs="宋体"/>
          <w:b/>
          <w:color w:val="333333"/>
          <w:kern w:val="0"/>
          <w:sz w:val="36"/>
          <w:szCs w:val="36"/>
        </w:rPr>
        <w:t>学期线上教学工作方案</w:t>
      </w:r>
    </w:p>
    <w:p>
      <w:pPr>
        <w:rPr>
          <w:rFonts w:ascii="仿宋" w:hAnsi="仿宋" w:eastAsia="仿宋"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为落实</w:t>
      </w:r>
      <w:r>
        <w:rPr>
          <w:rFonts w:hint="eastAsia" w:ascii="仿宋" w:hAnsi="仿宋" w:eastAsia="仿宋" w:cs="仿宋"/>
          <w:color w:val="333333"/>
          <w:kern w:val="0"/>
          <w:sz w:val="32"/>
          <w:szCs w:val="32"/>
        </w:rPr>
        <w:t>河北北方学院</w:t>
      </w:r>
      <w:r>
        <w:rPr>
          <w:rFonts w:hint="eastAsia" w:ascii="仿宋" w:hAnsi="仿宋" w:eastAsia="仿宋" w:cs="宋体"/>
          <w:color w:val="333333"/>
          <w:kern w:val="0"/>
          <w:sz w:val="32"/>
          <w:szCs w:val="32"/>
        </w:rPr>
        <w:t>《关于2021-2022学年第一学期开展线上教学工作的通知》文件精神，做好我院</w:t>
      </w:r>
      <w:r>
        <w:rPr>
          <w:rFonts w:hint="eastAsia" w:ascii="仿宋" w:hAnsi="仿宋" w:eastAsia="仿宋" w:cs="宋体"/>
          <w:color w:val="333333"/>
          <w:kern w:val="0"/>
          <w:sz w:val="32"/>
          <w:szCs w:val="32"/>
          <w:lang w:val="en-US" w:eastAsia="zh-CN"/>
        </w:rPr>
        <w:t>秋</w:t>
      </w:r>
      <w:r>
        <w:rPr>
          <w:rFonts w:hint="eastAsia" w:ascii="仿宋" w:hAnsi="仿宋" w:eastAsia="仿宋" w:cs="宋体"/>
          <w:color w:val="333333"/>
          <w:kern w:val="0"/>
          <w:sz w:val="32"/>
          <w:szCs w:val="32"/>
        </w:rPr>
        <w:t>季学期线上教学的各项准备工作，按时保质地开展线上教学，现就具体教学有关事项安排如下：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643" w:firstLineChars="200"/>
        <w:jc w:val="both"/>
        <w:textAlignment w:val="auto"/>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一、组织领导</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组  长：李全胜  李俊杰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副组长：杨  富  赵  华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成  员：</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高建武  王兆飞  朱桂琴  田</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 xml:space="preserve">野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 xml:space="preserve"> 韩</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 xml:space="preserve">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关金玉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刘志媛  赵海香  郑</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 xml:space="preserve">伟  王永利  毛微曦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 xml:space="preserve">陈晓阳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高志越</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孟旭东  姬永丰  李</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 xml:space="preserve">博 </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643" w:firstLineChars="200"/>
        <w:jc w:val="both"/>
        <w:textAlignment w:val="auto"/>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二、总体安排</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贯彻学校疫情防控工作部署，各</w:t>
      </w:r>
      <w:r>
        <w:rPr>
          <w:rFonts w:hint="eastAsia" w:ascii="仿宋" w:hAnsi="仿宋" w:eastAsia="仿宋" w:cs="宋体"/>
          <w:color w:val="333333"/>
          <w:kern w:val="0"/>
          <w:sz w:val="32"/>
          <w:szCs w:val="32"/>
          <w:lang w:val="en-US" w:eastAsia="zh-CN"/>
        </w:rPr>
        <w:t>系、中心</w:t>
      </w:r>
      <w:r>
        <w:rPr>
          <w:rFonts w:hint="eastAsia" w:ascii="仿宋" w:hAnsi="仿宋" w:eastAsia="仿宋" w:cs="宋体"/>
          <w:color w:val="333333"/>
          <w:kern w:val="0"/>
          <w:sz w:val="32"/>
          <w:szCs w:val="32"/>
        </w:rPr>
        <w:t>提前谋划，统筹安排本部门教学工作。充分利用现有线上资源和教学平台，合理使用线上共享资源，发挥网上资源优势，科学有序地开展线上教学工作，保证线上教学质量，并为线上、线下教学工作的无缝衔接做好准备。</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3" w:firstLineChars="200"/>
        <w:jc w:val="both"/>
        <w:textAlignment w:val="auto"/>
        <w:rPr>
          <w:rFonts w:ascii="仿宋" w:hAnsi="仿宋" w:eastAsia="仿宋" w:cs="仿宋"/>
          <w:color w:val="333333"/>
          <w:sz w:val="32"/>
          <w:szCs w:val="32"/>
        </w:rPr>
      </w:pPr>
      <w:r>
        <w:rPr>
          <w:rFonts w:hint="eastAsia" w:ascii="仿宋" w:hAnsi="仿宋" w:eastAsia="仿宋" w:cs="仿宋"/>
          <w:b/>
          <w:sz w:val="32"/>
          <w:szCs w:val="32"/>
        </w:rPr>
        <w:t>（一）</w:t>
      </w:r>
      <w:r>
        <w:rPr>
          <w:rFonts w:hint="eastAsia" w:ascii="仿宋" w:hAnsi="仿宋" w:eastAsia="仿宋"/>
          <w:b/>
          <w:color w:val="333333"/>
          <w:sz w:val="32"/>
          <w:szCs w:val="32"/>
        </w:rPr>
        <w:t>教学准备</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1.开展线上教学培训，提升线上教学水平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各</w:t>
      </w:r>
      <w:r>
        <w:rPr>
          <w:rFonts w:hint="eastAsia" w:ascii="仿宋" w:hAnsi="仿宋" w:eastAsia="仿宋" w:cs="宋体"/>
          <w:color w:val="333333"/>
          <w:kern w:val="0"/>
          <w:sz w:val="32"/>
          <w:szCs w:val="32"/>
          <w:lang w:val="en-US" w:eastAsia="zh-CN"/>
        </w:rPr>
        <w:t>系</w:t>
      </w:r>
      <w:r>
        <w:rPr>
          <w:rFonts w:hint="eastAsia" w:ascii="仿宋" w:hAnsi="仿宋" w:eastAsia="仿宋" w:cs="宋体"/>
          <w:color w:val="333333"/>
          <w:kern w:val="0"/>
          <w:sz w:val="32"/>
          <w:szCs w:val="32"/>
        </w:rPr>
        <w:t>要利用各种途径提高教师线上教学能力。如组织教师积极参加学习通、雨课堂等线上教学平台组织的提升教师教学能力公益讲座，利用省、校级精品在线开放课程师资组织开展线上教学示范讲座活动等，使教师在现有线上教学经验基础上进一步提升教学水平，保证高质量完成线上教学任务。教师应通过培训针对性解决前期线上教学准备中发现的问题；根据专业课程特点选择适合所授课程特点的线上教学平台，合理设计教学方案，精心准备教学材料。使用其他免费在线课程的教师要熟悉辅助教学流程，网上课程资源没有作业等考核评价模块的，教师要使用学习通或雨课堂等工具设计作业、练习等考核评价环节，辅助学生学习。</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jc w:val="both"/>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线上预授课：</w:t>
      </w:r>
      <w:r>
        <w:rPr>
          <w:rFonts w:hint="eastAsia" w:ascii="仿宋" w:hAnsi="仿宋" w:eastAsia="仿宋" w:cs="宋体"/>
          <w:color w:val="333333"/>
          <w:kern w:val="0"/>
          <w:sz w:val="32"/>
          <w:szCs w:val="32"/>
          <w:lang w:val="en-US" w:eastAsia="zh-CN"/>
        </w:rPr>
        <w:t>8</w:t>
      </w:r>
      <w:r>
        <w:rPr>
          <w:rFonts w:hint="eastAsia" w:ascii="仿宋" w:hAnsi="仿宋" w:eastAsia="仿宋" w:cs="宋体"/>
          <w:color w:val="333333"/>
          <w:kern w:val="0"/>
          <w:sz w:val="32"/>
          <w:szCs w:val="32"/>
        </w:rPr>
        <w:t>月2</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日前，教师务必完成正式开课的准备工作，包括教学设计（方案）、教学内容组织及上传、网络设备的维护、组织学生加入课程班级等，是正式线上授课的预演。教师要充分总结202</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春季</w:t>
      </w:r>
      <w:r>
        <w:rPr>
          <w:rFonts w:hint="eastAsia" w:ascii="仿宋" w:hAnsi="仿宋" w:eastAsia="仿宋" w:cs="宋体"/>
          <w:color w:val="333333"/>
          <w:kern w:val="0"/>
          <w:sz w:val="32"/>
          <w:szCs w:val="32"/>
        </w:rPr>
        <w:t>线上教学经验教训，合理设计更新教学内容、科学应用教学平台，确保教学效果。同时，教师仍须将学生端学习方式、学习要求等详细告知学生，帮助学生尽快适应线上学习方式。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3．学生管理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不论采用何种线上授课方式，授课教师均要加强学生学习过程管理。应用网络平台发布教学内容、学习资料、作业、习题、管理文件等，适时掌握学生学习状态，互动交流学习体会。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ascii="仿宋" w:hAnsi="仿宋" w:eastAsia="仿宋" w:cs="仿宋"/>
          <w:color w:val="00B050"/>
          <w:sz w:val="32"/>
          <w:szCs w:val="32"/>
          <w:highlight w:val="yellow"/>
        </w:rPr>
      </w:pPr>
      <w:r>
        <w:rPr>
          <w:rFonts w:hint="eastAsia" w:ascii="仿宋" w:hAnsi="仿宋" w:eastAsia="仿宋" w:cs="仿宋"/>
          <w:color w:val="333333"/>
          <w:sz w:val="32"/>
          <w:szCs w:val="32"/>
        </w:rPr>
        <w:t>学院教学联系人和学生联系人要协助授课教师完成学生注册课程工作。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3" w:firstLineChars="200"/>
        <w:jc w:val="both"/>
        <w:textAlignment w:val="auto"/>
        <w:rPr>
          <w:rFonts w:ascii="仿宋" w:hAnsi="仿宋" w:eastAsia="仿宋" w:cs="仿宋"/>
          <w:b/>
          <w:sz w:val="32"/>
          <w:szCs w:val="32"/>
        </w:rPr>
      </w:pPr>
      <w:r>
        <w:rPr>
          <w:rFonts w:hint="eastAsia" w:ascii="仿宋" w:hAnsi="仿宋" w:eastAsia="仿宋" w:cs="仿宋"/>
          <w:b/>
          <w:sz w:val="32"/>
          <w:szCs w:val="32"/>
        </w:rPr>
        <w:t>（二）线上教学进度</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各系要按照教务处制定下发的202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学年第</w:t>
      </w:r>
      <w:r>
        <w:rPr>
          <w:rFonts w:hint="eastAsia" w:ascii="仿宋" w:hAnsi="仿宋" w:eastAsia="仿宋" w:cs="仿宋"/>
          <w:color w:val="333333"/>
          <w:sz w:val="32"/>
          <w:szCs w:val="32"/>
          <w:lang w:val="en-US" w:eastAsia="zh-CN"/>
        </w:rPr>
        <w:t>一</w:t>
      </w:r>
      <w:r>
        <w:rPr>
          <w:rFonts w:hint="eastAsia" w:ascii="仿宋" w:hAnsi="仿宋" w:eastAsia="仿宋" w:cs="仿宋"/>
          <w:color w:val="333333"/>
          <w:sz w:val="32"/>
          <w:szCs w:val="32"/>
        </w:rPr>
        <w:t>学期教学三表进行教学安排</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合理安排教学进度，保证线上线下衔接</w:t>
      </w:r>
      <w:r>
        <w:rPr>
          <w:rFonts w:hint="eastAsia" w:ascii="仿宋" w:hAnsi="仿宋" w:eastAsia="仿宋" w:cs="仿宋"/>
          <w:color w:val="333333"/>
          <w:sz w:val="32"/>
          <w:szCs w:val="32"/>
          <w:lang w:eastAsia="zh-CN"/>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ascii="仿宋" w:hAnsi="仿宋" w:eastAsia="仿宋"/>
          <w:b/>
          <w:bCs/>
          <w:sz w:val="32"/>
        </w:rPr>
      </w:pPr>
      <w:r>
        <w:rPr>
          <w:rFonts w:hint="eastAsia" w:ascii="仿宋" w:hAnsi="仿宋" w:eastAsia="仿宋" w:cs="仿宋"/>
          <w:color w:val="333333"/>
          <w:sz w:val="32"/>
          <w:szCs w:val="32"/>
        </w:rPr>
        <w:t>课程授课教师要充分考虑理论与实验教学进度，多教师授课的课程要考虑教师间的授课进度，保证学生返校线下授课的顺利衔接。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3" w:firstLineChars="200"/>
        <w:jc w:val="both"/>
        <w:textAlignment w:val="auto"/>
        <w:rPr>
          <w:rFonts w:ascii="宋体" w:hAnsi="宋体" w:eastAsia="宋体" w:cs="宋体"/>
          <w:kern w:val="0"/>
          <w:szCs w:val="21"/>
        </w:rPr>
      </w:pPr>
      <w:r>
        <w:rPr>
          <w:rFonts w:hint="eastAsia" w:ascii="仿宋" w:hAnsi="仿宋" w:eastAsia="仿宋" w:cs="宋体"/>
          <w:b/>
          <w:bCs/>
          <w:kern w:val="0"/>
          <w:sz w:val="32"/>
        </w:rPr>
        <w:t>（三）线上教学工作要求</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1.各系填报《理学院2021-2022学年第一学期线上教学安排一览表》、《理学院2021-2022学年第一学期未能如期开展线上教学情况统计表》及《理学院2021-2022-1公选课及公共课线上教学联系表》</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需按要求详细填报课程线上教学相关信息，</w:t>
      </w:r>
      <w:r>
        <w:rPr>
          <w:rFonts w:hint="eastAsia" w:ascii="仿宋" w:hAnsi="仿宋" w:eastAsia="仿宋" w:cs="仿宋"/>
          <w:color w:val="333333"/>
          <w:sz w:val="32"/>
          <w:szCs w:val="32"/>
          <w:lang w:val="en-US" w:eastAsia="zh-CN"/>
        </w:rPr>
        <w:t>以上3个表格</w:t>
      </w:r>
      <w:r>
        <w:rPr>
          <w:rFonts w:hint="eastAsia" w:ascii="仿宋" w:hAnsi="仿宋" w:eastAsia="仿宋" w:cs="仿宋"/>
          <w:color w:val="333333"/>
          <w:sz w:val="32"/>
          <w:szCs w:val="32"/>
        </w:rPr>
        <w:t>先不填写新生的</w:t>
      </w:r>
      <w:r>
        <w:rPr>
          <w:rFonts w:hint="eastAsia" w:ascii="仿宋" w:hAnsi="仿宋" w:eastAsia="仿宋" w:cs="仿宋"/>
          <w:color w:val="333333"/>
          <w:sz w:val="32"/>
          <w:szCs w:val="32"/>
          <w:lang w:val="en-US" w:eastAsia="zh-CN"/>
        </w:rPr>
        <w:t>课</w:t>
      </w:r>
      <w:r>
        <w:rPr>
          <w:rFonts w:hint="eastAsia" w:ascii="仿宋" w:hAnsi="仿宋" w:eastAsia="仿宋" w:cs="仿宋"/>
          <w:color w:val="333333"/>
          <w:sz w:val="32"/>
          <w:szCs w:val="32"/>
        </w:rPr>
        <w:t>，就填专接本</w:t>
      </w:r>
      <w:r>
        <w:rPr>
          <w:rFonts w:hint="eastAsia" w:ascii="仿宋" w:hAnsi="仿宋" w:eastAsia="仿宋" w:cs="仿宋"/>
          <w:color w:val="333333"/>
          <w:sz w:val="32"/>
          <w:szCs w:val="32"/>
          <w:lang w:val="en-US" w:eastAsia="zh-CN"/>
        </w:rPr>
        <w:t>新生</w:t>
      </w:r>
      <w:r>
        <w:rPr>
          <w:rFonts w:hint="eastAsia" w:ascii="仿宋" w:hAnsi="仿宋" w:eastAsia="仿宋" w:cs="仿宋"/>
          <w:color w:val="333333"/>
          <w:sz w:val="32"/>
          <w:szCs w:val="32"/>
        </w:rPr>
        <w:t>和老生前</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rPr>
        <w:t>周的课即可</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新生的课等学校通知，请</w:t>
      </w:r>
      <w:r>
        <w:rPr>
          <w:rFonts w:hint="eastAsia" w:ascii="仿宋" w:hAnsi="仿宋" w:eastAsia="仿宋"/>
          <w:color w:val="333333"/>
          <w:sz w:val="32"/>
          <w:szCs w:val="32"/>
        </w:rPr>
        <w:t>于</w:t>
      </w:r>
      <w:r>
        <w:rPr>
          <w:rFonts w:hint="eastAsia" w:ascii="仿宋" w:hAnsi="仿宋" w:eastAsia="仿宋"/>
          <w:color w:val="333333"/>
          <w:sz w:val="32"/>
          <w:szCs w:val="32"/>
          <w:lang w:val="en-US" w:eastAsia="zh-CN"/>
        </w:rPr>
        <w:t>8</w:t>
      </w:r>
      <w:r>
        <w:rPr>
          <w:rFonts w:hint="eastAsia" w:ascii="仿宋" w:hAnsi="仿宋" w:eastAsia="仿宋"/>
          <w:color w:val="333333"/>
          <w:sz w:val="32"/>
          <w:szCs w:val="32"/>
        </w:rPr>
        <w:t>月2</w:t>
      </w:r>
      <w:r>
        <w:rPr>
          <w:rFonts w:hint="eastAsia" w:ascii="仿宋" w:hAnsi="仿宋" w:eastAsia="仿宋"/>
          <w:color w:val="333333"/>
          <w:sz w:val="32"/>
          <w:szCs w:val="32"/>
          <w:lang w:val="en-US" w:eastAsia="zh-CN"/>
        </w:rPr>
        <w:t>0</w:t>
      </w:r>
      <w:r>
        <w:rPr>
          <w:rFonts w:hint="eastAsia" w:ascii="仿宋" w:hAnsi="仿宋" w:eastAsia="仿宋"/>
          <w:color w:val="333333"/>
          <w:sz w:val="32"/>
          <w:szCs w:val="32"/>
        </w:rPr>
        <w:t>日前</w:t>
      </w:r>
      <w:r>
        <w:rPr>
          <w:rFonts w:hint="eastAsia" w:ascii="仿宋" w:hAnsi="仿宋" w:eastAsia="仿宋"/>
          <w:color w:val="333333"/>
          <w:sz w:val="32"/>
          <w:szCs w:val="32"/>
          <w:lang w:val="en-US" w:eastAsia="zh-CN"/>
        </w:rPr>
        <w:t>填写完毕</w:t>
      </w:r>
      <w:r>
        <w:rPr>
          <w:rFonts w:hint="eastAsia" w:ascii="仿宋" w:hAnsi="仿宋" w:eastAsia="仿宋" w:cs="仿宋"/>
          <w:color w:val="333333"/>
          <w:sz w:val="32"/>
          <w:szCs w:val="32"/>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2.</w:t>
      </w:r>
      <w:r>
        <w:rPr>
          <w:rFonts w:hint="eastAsia" w:ascii="仿宋" w:hAnsi="仿宋" w:eastAsia="仿宋" w:cs="仿宋"/>
          <w:color w:val="333333"/>
          <w:sz w:val="32"/>
          <w:szCs w:val="32"/>
          <w:lang w:val="en-US" w:eastAsia="zh-CN"/>
        </w:rPr>
        <w:t>制定线上教学方案，</w:t>
      </w:r>
      <w:r>
        <w:rPr>
          <w:rFonts w:hint="eastAsia" w:ascii="仿宋" w:hAnsi="仿宋" w:eastAsia="仿宋" w:cs="仿宋"/>
          <w:color w:val="333333"/>
          <w:sz w:val="32"/>
          <w:szCs w:val="32"/>
          <w:lang w:eastAsia="zh-CN"/>
        </w:rPr>
        <w:t>做好线上教学准备</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sz w:val="32"/>
          <w:szCs w:val="32"/>
        </w:rPr>
        <w:t>系主任组织课程负责人和授课教师</w:t>
      </w:r>
      <w:r>
        <w:rPr>
          <w:rFonts w:hint="eastAsia" w:ascii="仿宋" w:hAnsi="仿宋" w:eastAsia="仿宋" w:cs="仿宋"/>
          <w:color w:val="333333"/>
          <w:sz w:val="32"/>
          <w:szCs w:val="32"/>
          <w:lang w:val="en-US" w:eastAsia="zh-CN"/>
        </w:rPr>
        <w:t>根据专业及课程特点</w:t>
      </w:r>
      <w:r>
        <w:rPr>
          <w:rFonts w:hint="eastAsia" w:ascii="仿宋" w:hAnsi="仿宋" w:eastAsia="仿宋" w:cs="仿宋"/>
          <w:color w:val="333333"/>
          <w:sz w:val="32"/>
          <w:szCs w:val="32"/>
        </w:rPr>
        <w:t>，认真研究、讨论制定前4周线上教学方案和教学计划，</w:t>
      </w:r>
      <w:r>
        <w:rPr>
          <w:rFonts w:hint="eastAsia" w:ascii="仿宋" w:hAnsi="仿宋" w:eastAsia="仿宋" w:cs="仿宋"/>
          <w:color w:val="333333"/>
          <w:sz w:val="32"/>
          <w:szCs w:val="32"/>
          <w:lang w:val="en-US" w:eastAsia="zh-CN"/>
        </w:rPr>
        <w:t>于</w:t>
      </w:r>
      <w:r>
        <w:rPr>
          <w:rFonts w:hint="eastAsia" w:ascii="仿宋" w:hAnsi="仿宋" w:eastAsia="仿宋"/>
          <w:color w:val="333333"/>
          <w:sz w:val="32"/>
          <w:szCs w:val="32"/>
          <w:lang w:val="en-US" w:eastAsia="zh-CN"/>
        </w:rPr>
        <w:t>8</w:t>
      </w:r>
      <w:r>
        <w:rPr>
          <w:rFonts w:hint="eastAsia" w:ascii="仿宋" w:hAnsi="仿宋" w:eastAsia="仿宋"/>
          <w:color w:val="333333"/>
          <w:sz w:val="32"/>
          <w:szCs w:val="32"/>
        </w:rPr>
        <w:t>月2</w:t>
      </w:r>
      <w:r>
        <w:rPr>
          <w:rFonts w:hint="eastAsia" w:ascii="仿宋" w:hAnsi="仿宋" w:eastAsia="仿宋"/>
          <w:color w:val="333333"/>
          <w:sz w:val="32"/>
          <w:szCs w:val="32"/>
          <w:lang w:val="en-US" w:eastAsia="zh-CN"/>
        </w:rPr>
        <w:t>0</w:t>
      </w:r>
      <w:r>
        <w:rPr>
          <w:rFonts w:hint="eastAsia" w:ascii="仿宋" w:hAnsi="仿宋" w:eastAsia="仿宋"/>
          <w:color w:val="333333"/>
          <w:sz w:val="32"/>
          <w:szCs w:val="32"/>
        </w:rPr>
        <w:t>日</w:t>
      </w:r>
      <w:r>
        <w:rPr>
          <w:rFonts w:hint="eastAsia" w:ascii="仿宋" w:hAnsi="仿宋" w:eastAsia="仿宋" w:cs="仿宋"/>
          <w:color w:val="333333"/>
          <w:sz w:val="32"/>
          <w:szCs w:val="32"/>
          <w:lang w:val="en-US" w:eastAsia="zh-CN"/>
        </w:rPr>
        <w:t>前各系汇总上报</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注意课程思政点有机融入，</w:t>
      </w:r>
      <w:r>
        <w:rPr>
          <w:rFonts w:hint="default" w:ascii="仿宋" w:hAnsi="仿宋" w:eastAsia="仿宋" w:cs="仿宋"/>
          <w:color w:val="333333"/>
          <w:sz w:val="32"/>
          <w:szCs w:val="32"/>
          <w:lang w:eastAsia="zh-CN"/>
        </w:rPr>
        <w:t>保证做到</w:t>
      </w:r>
      <w:r>
        <w:rPr>
          <w:rFonts w:hint="eastAsia" w:ascii="仿宋" w:hAnsi="仿宋" w:eastAsia="仿宋" w:cs="仿宋"/>
          <w:color w:val="333333"/>
          <w:sz w:val="32"/>
          <w:szCs w:val="32"/>
          <w:lang w:val="en-US" w:eastAsia="zh-CN"/>
        </w:rPr>
        <w:t>课程思政</w:t>
      </w:r>
      <w:r>
        <w:rPr>
          <w:rFonts w:hint="default" w:ascii="仿宋" w:hAnsi="仿宋" w:eastAsia="仿宋" w:cs="仿宋"/>
          <w:color w:val="333333"/>
          <w:sz w:val="32"/>
          <w:szCs w:val="32"/>
          <w:lang w:eastAsia="zh-CN"/>
        </w:rPr>
        <w:t>100%</w:t>
      </w:r>
      <w:r>
        <w:rPr>
          <w:rFonts w:hint="eastAsia" w:ascii="仿宋" w:hAnsi="仿宋" w:eastAsia="仿宋" w:cs="仿宋"/>
          <w:color w:val="333333"/>
          <w:sz w:val="32"/>
          <w:szCs w:val="32"/>
          <w:lang w:val="en-US" w:eastAsia="zh-CN"/>
        </w:rPr>
        <w:t>，</w:t>
      </w:r>
      <w:r>
        <w:rPr>
          <w:rFonts w:hint="default" w:ascii="仿宋" w:hAnsi="仿宋" w:eastAsia="仿宋" w:cs="仿宋"/>
          <w:color w:val="333333"/>
          <w:sz w:val="32"/>
          <w:szCs w:val="32"/>
          <w:lang w:eastAsia="zh-CN"/>
        </w:rPr>
        <w:t>同时</w:t>
      </w:r>
      <w:r>
        <w:rPr>
          <w:rFonts w:hint="eastAsia" w:ascii="仿宋" w:hAnsi="仿宋" w:eastAsia="仿宋" w:cs="仿宋"/>
          <w:color w:val="333333"/>
          <w:sz w:val="32"/>
          <w:szCs w:val="32"/>
          <w:lang w:val="en-US" w:eastAsia="zh-CN"/>
        </w:rPr>
        <w:t>注重专业育人。要根据疫情防控安排和疫情防控需要，充分考虑授课时间，做好线上授课材料充足准备工作，满足返校前线上教学工作需要。在总结线上教学经验基础上，充分利用学校现有线上教学资源，采用熟练</w:t>
      </w:r>
      <w:r>
        <w:rPr>
          <w:rFonts w:hint="eastAsia" w:ascii="仿宋" w:hAnsi="仿宋" w:eastAsia="仿宋" w:cs="仿宋"/>
          <w:color w:val="333333"/>
          <w:kern w:val="0"/>
          <w:sz w:val="32"/>
          <w:szCs w:val="32"/>
          <w:lang w:val="en-US" w:eastAsia="zh-CN"/>
        </w:rPr>
        <w:t>的教学手段和方式进行教学，确保线上教学课程的系统性和完整性，保证高质量完成线上教学工作。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color w:val="333333"/>
          <w:sz w:val="32"/>
          <w:szCs w:val="32"/>
          <w:lang w:val="en-US" w:eastAsia="zh-CN"/>
        </w:rPr>
      </w:pPr>
      <w:r>
        <w:rPr>
          <w:rFonts w:hint="default" w:ascii="仿宋" w:hAnsi="仿宋" w:eastAsia="仿宋" w:cs="仿宋"/>
          <w:color w:val="333333"/>
          <w:kern w:val="0"/>
          <w:sz w:val="32"/>
          <w:szCs w:val="32"/>
          <w:lang w:val="en-US" w:eastAsia="zh-CN"/>
        </w:rPr>
        <w:t>各</w:t>
      </w:r>
      <w:r>
        <w:rPr>
          <w:rFonts w:hint="eastAsia" w:ascii="仿宋" w:hAnsi="仿宋" w:eastAsia="仿宋" w:cs="仿宋"/>
          <w:color w:val="333333"/>
          <w:kern w:val="0"/>
          <w:sz w:val="32"/>
          <w:szCs w:val="32"/>
          <w:lang w:val="en-US" w:eastAsia="zh-CN"/>
        </w:rPr>
        <w:t>任课教师要充分利用通信软件与授课班级学生建立联系通道</w:t>
      </w:r>
      <w:r>
        <w:rPr>
          <w:rFonts w:hint="default"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lang w:val="en-US" w:eastAsia="zh-CN"/>
        </w:rPr>
        <w:t>特别是2021级新生，要提前掌握</w:t>
      </w:r>
      <w:r>
        <w:rPr>
          <w:rFonts w:hint="default" w:ascii="仿宋" w:hAnsi="仿宋" w:eastAsia="仿宋" w:cs="仿宋"/>
          <w:color w:val="333333"/>
          <w:kern w:val="0"/>
          <w:sz w:val="32"/>
          <w:szCs w:val="32"/>
          <w:lang w:val="en-US" w:eastAsia="zh-CN"/>
        </w:rPr>
        <w:t>学生</w:t>
      </w:r>
      <w:r>
        <w:rPr>
          <w:rFonts w:hint="eastAsia" w:ascii="仿宋" w:hAnsi="仿宋" w:eastAsia="仿宋" w:cs="仿宋"/>
          <w:color w:val="333333"/>
          <w:kern w:val="0"/>
          <w:sz w:val="32"/>
          <w:szCs w:val="32"/>
          <w:lang w:val="en-US" w:eastAsia="zh-CN"/>
        </w:rPr>
        <w:t>线上学习</w:t>
      </w:r>
      <w:r>
        <w:rPr>
          <w:rFonts w:hint="default" w:ascii="仿宋" w:hAnsi="仿宋" w:eastAsia="仿宋" w:cs="仿宋"/>
          <w:color w:val="333333"/>
          <w:kern w:val="0"/>
          <w:sz w:val="32"/>
          <w:szCs w:val="32"/>
          <w:lang w:val="en-US" w:eastAsia="zh-CN"/>
        </w:rPr>
        <w:t>情况，为</w:t>
      </w:r>
      <w:r>
        <w:rPr>
          <w:rFonts w:hint="default" w:ascii="仿宋" w:hAnsi="仿宋" w:eastAsia="仿宋" w:cs="仿宋"/>
          <w:color w:val="333333"/>
          <w:sz w:val="32"/>
          <w:szCs w:val="32"/>
          <w:lang w:val="en-US" w:eastAsia="zh-CN"/>
        </w:rPr>
        <w:t>开展线上教学提供必要保障。</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3.精心组织，细心谋划线上教学工作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sz w:val="32"/>
          <w:szCs w:val="32"/>
          <w:lang w:val="en-US" w:eastAsia="zh-CN"/>
        </w:rPr>
        <w:t>各系要掌握有教学任务教师能开展线上教学工作的人数、教学准备、与授课班级学生对接等详细信息，解决线上教学准备、教学中出现的问题，保证线上教学任务顺利并高质量完成。各系主任要掌握本系教学工作整体情况，合理安排线上教学工作，要做到与教师，与学生精准对接。任课教师要与教学班的辅导员保持沟通，确保线上课堂教学的顺利进行。不能放松在疫情防控下的线上教学工作，更不能随意变更教学计划，要做到有规划、有方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4.学院领导班子成员、系主任、学院督导及教学科人员在线上教学的过程中，要开展线上的听课活动，每周填写一次《在线课程教学质量评价表》</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对线上课堂的教学内容和课堂秩序做好督导工作，切实保证线上教学质量</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5.各系每周</w:t>
      </w:r>
      <w:r>
        <w:rPr>
          <w:rFonts w:hint="eastAsia" w:ascii="仿宋" w:hAnsi="仿宋" w:eastAsia="仿宋" w:cs="仿宋"/>
          <w:color w:val="333333"/>
          <w:kern w:val="0"/>
          <w:sz w:val="32"/>
          <w:szCs w:val="32"/>
        </w:rPr>
        <w:t>五上午10:00前</w:t>
      </w:r>
      <w:r>
        <w:rPr>
          <w:rFonts w:hint="eastAsia" w:ascii="仿宋" w:hAnsi="仿宋" w:eastAsia="仿宋" w:cs="仿宋"/>
          <w:color w:val="333333"/>
          <w:kern w:val="0"/>
          <w:sz w:val="32"/>
          <w:szCs w:val="32"/>
          <w:lang w:val="en-US" w:eastAsia="zh-CN"/>
        </w:rPr>
        <w:t>推荐教学优秀案例</w:t>
      </w:r>
      <w:r>
        <w:rPr>
          <w:rFonts w:hint="eastAsia" w:ascii="仿宋" w:hAnsi="仿宋" w:eastAsia="仿宋" w:cs="仿宋"/>
          <w:color w:val="333333"/>
          <w:kern w:val="0"/>
          <w:sz w:val="32"/>
          <w:szCs w:val="32"/>
        </w:rPr>
        <w:t>上报教学科。</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643" w:firstLineChars="200"/>
        <w:jc w:val="both"/>
        <w:textAlignment w:val="auto"/>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三、线上教学总结</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1.</w:t>
      </w:r>
      <w:r>
        <w:rPr>
          <w:rFonts w:hint="eastAsia" w:ascii="仿宋" w:hAnsi="仿宋" w:eastAsia="仿宋" w:cs="仿宋"/>
          <w:color w:val="333333"/>
          <w:kern w:val="0"/>
          <w:sz w:val="32"/>
          <w:szCs w:val="32"/>
        </w:rPr>
        <w:t>各系要每周对课程线上教学进展情况进行总结，以便不断提高教学质量。</w:t>
      </w:r>
      <w:r>
        <w:rPr>
          <w:rFonts w:hint="eastAsia" w:ascii="仿宋" w:hAnsi="仿宋" w:eastAsia="仿宋" w:cs="仿宋"/>
          <w:color w:val="333333"/>
          <w:kern w:val="0"/>
          <w:sz w:val="32"/>
          <w:szCs w:val="32"/>
          <w:lang w:val="en-US" w:eastAsia="zh-CN"/>
        </w:rPr>
        <w:t>定期开展线上教学总结交流活动，提升线上教学能力，解决教学中发现的问题。</w:t>
      </w:r>
      <w:r>
        <w:rPr>
          <w:rFonts w:hint="eastAsia" w:ascii="仿宋" w:hAnsi="仿宋" w:eastAsia="仿宋" w:cs="仿宋"/>
          <w:color w:val="333333"/>
          <w:kern w:val="0"/>
          <w:sz w:val="32"/>
          <w:szCs w:val="32"/>
        </w:rPr>
        <w:t>教师教学中遇到任何问题，要及时与教学科研科联系。线上教学期间，请于每周五上午10:00前将本系课堂教学整体情况及质量监控情况总结上报教学科。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各系及时关注线上教学进展情况，并将本系的线上教学经验、交流成果、经验分享进行总结</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643" w:firstLineChars="200"/>
        <w:jc w:val="both"/>
        <w:textAlignment w:val="auto"/>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四、不能开展线上教学的课程情况</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sz w:val="32"/>
          <w:szCs w:val="32"/>
        </w:rPr>
        <w:t>对于不能如期开展在线教学的课程，任课教师除了填写《理学院2021-2022学年第一学期未能如期开展线上教学情况统计表》表格外，还需另外附一份详细的不能按时开课的情况说明</w:t>
      </w:r>
      <w:r>
        <w:rPr>
          <w:rFonts w:hint="eastAsia" w:ascii="仿宋" w:hAnsi="仿宋" w:eastAsia="仿宋" w:cs="仿宋"/>
          <w:color w:val="333333"/>
          <w:sz w:val="32"/>
          <w:szCs w:val="32"/>
          <w:lang w:val="en-US" w:eastAsia="zh-CN"/>
        </w:rPr>
        <w:t>并对</w:t>
      </w:r>
      <w:r>
        <w:rPr>
          <w:rFonts w:hint="eastAsia" w:ascii="仿宋" w:hAnsi="仿宋" w:eastAsia="仿宋" w:cs="仿宋"/>
          <w:color w:val="333333"/>
          <w:sz w:val="32"/>
          <w:szCs w:val="32"/>
        </w:rPr>
        <w:t>返校后如何进行补课做出可行计划，</w:t>
      </w:r>
      <w:r>
        <w:rPr>
          <w:rFonts w:hint="eastAsia" w:ascii="仿宋" w:hAnsi="仿宋" w:eastAsia="仿宋"/>
          <w:color w:val="333333"/>
          <w:sz w:val="32"/>
          <w:szCs w:val="32"/>
        </w:rPr>
        <w:t>以系、中心为单位于</w:t>
      </w:r>
      <w:r>
        <w:rPr>
          <w:rFonts w:hint="eastAsia" w:ascii="仿宋" w:hAnsi="仿宋" w:eastAsia="仿宋"/>
          <w:color w:val="333333"/>
          <w:sz w:val="32"/>
          <w:szCs w:val="32"/>
          <w:lang w:val="en-US" w:eastAsia="zh-CN"/>
        </w:rPr>
        <w:t>8</w:t>
      </w:r>
      <w:r>
        <w:rPr>
          <w:rFonts w:hint="eastAsia" w:ascii="仿宋" w:hAnsi="仿宋" w:eastAsia="仿宋"/>
          <w:color w:val="333333"/>
          <w:sz w:val="32"/>
          <w:szCs w:val="32"/>
        </w:rPr>
        <w:t>月2</w:t>
      </w:r>
      <w:r>
        <w:rPr>
          <w:rFonts w:hint="eastAsia" w:ascii="仿宋" w:hAnsi="仿宋" w:eastAsia="仿宋"/>
          <w:color w:val="333333"/>
          <w:sz w:val="32"/>
          <w:szCs w:val="32"/>
          <w:lang w:val="en-US" w:eastAsia="zh-CN"/>
        </w:rPr>
        <w:t>0</w:t>
      </w:r>
      <w:r>
        <w:rPr>
          <w:rFonts w:hint="eastAsia" w:ascii="仿宋" w:hAnsi="仿宋" w:eastAsia="仿宋"/>
          <w:color w:val="333333"/>
          <w:sz w:val="32"/>
          <w:szCs w:val="32"/>
        </w:rPr>
        <w:t>日前</w:t>
      </w:r>
      <w:r>
        <w:rPr>
          <w:rFonts w:hint="eastAsia" w:ascii="仿宋" w:hAnsi="仿宋" w:eastAsia="仿宋" w:cs="仿宋"/>
          <w:color w:val="333333"/>
          <w:sz w:val="32"/>
          <w:szCs w:val="32"/>
          <w:lang w:val="en-US" w:eastAsia="zh-CN"/>
        </w:rPr>
        <w:t>报</w:t>
      </w:r>
      <w:r>
        <w:rPr>
          <w:rFonts w:hint="eastAsia" w:ascii="仿宋" w:hAnsi="仿宋" w:eastAsia="仿宋" w:cs="仿宋"/>
          <w:color w:val="333333"/>
          <w:sz w:val="32"/>
          <w:szCs w:val="32"/>
        </w:rPr>
        <w:t>学院审</w:t>
      </w:r>
      <w:r>
        <w:rPr>
          <w:rFonts w:hint="default" w:ascii="仿宋" w:hAnsi="仿宋" w:eastAsia="仿宋" w:cs="仿宋"/>
          <w:color w:val="333333"/>
          <w:sz w:val="32"/>
          <w:szCs w:val="32"/>
        </w:rPr>
        <w:t>批</w:t>
      </w:r>
      <w:r>
        <w:rPr>
          <w:rFonts w:hint="eastAsia" w:ascii="仿宋" w:hAnsi="仿宋" w:eastAsia="仿宋" w:cs="仿宋"/>
          <w:color w:val="333333"/>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5760" w:firstLineChars="1800"/>
        <w:jc w:val="both"/>
        <w:textAlignment w:val="auto"/>
        <w:rPr>
          <w:rFonts w:ascii="仿宋" w:hAnsi="仿宋" w:eastAsia="仿宋" w:cs="仿宋"/>
          <w:color w:val="333333"/>
          <w:kern w:val="0"/>
          <w:sz w:val="32"/>
          <w:szCs w:val="32"/>
        </w:rPr>
      </w:pPr>
      <w:r>
        <w:rPr>
          <w:rFonts w:hint="eastAsia" w:ascii="仿宋" w:hAnsi="仿宋" w:eastAsia="仿宋" w:cs="仿宋"/>
          <w:color w:val="333333"/>
          <w:kern w:val="0"/>
          <w:sz w:val="32"/>
          <w:szCs w:val="32"/>
        </w:rPr>
        <w:t>理学院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120" w:firstLineChars="1600"/>
        <w:jc w:val="both"/>
        <w:textAlignment w:val="auto"/>
        <w:rPr>
          <w:rFonts w:ascii="仿宋" w:hAnsi="仿宋" w:eastAsia="仿宋" w:cs="仿宋"/>
          <w:color w:val="333333"/>
          <w:kern w:val="0"/>
          <w:sz w:val="32"/>
          <w:szCs w:val="32"/>
        </w:rPr>
      </w:pPr>
      <w:r>
        <w:rPr>
          <w:rFonts w:hint="eastAsia" w:ascii="仿宋" w:hAnsi="仿宋" w:eastAsia="仿宋" w:cs="仿宋"/>
          <w:color w:val="333333"/>
          <w:kern w:val="0"/>
          <w:sz w:val="32"/>
          <w:szCs w:val="32"/>
        </w:rPr>
        <w:t>2021年</w:t>
      </w:r>
      <w:r>
        <w:rPr>
          <w:rFonts w:hint="eastAsia" w:ascii="仿宋" w:hAnsi="仿宋" w:eastAsia="仿宋" w:cs="仿宋"/>
          <w:color w:val="333333"/>
          <w:kern w:val="0"/>
          <w:sz w:val="32"/>
          <w:szCs w:val="32"/>
          <w:lang w:val="en-US" w:eastAsia="zh-CN"/>
        </w:rPr>
        <w:t>8</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lang w:val="en-US" w:eastAsia="zh-CN"/>
        </w:rPr>
        <w:t>16</w:t>
      </w:r>
      <w:r>
        <w:rPr>
          <w:rFonts w:hint="eastAsia" w:ascii="仿宋" w:hAnsi="仿宋" w:eastAsia="仿宋" w:cs="仿宋"/>
          <w:color w:val="333333"/>
          <w:kern w:val="0"/>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8" w:firstLineChars="200"/>
        <w:jc w:val="both"/>
        <w:textAlignment w:val="auto"/>
        <w:rPr>
          <w:rFonts w:ascii="Microsoft YaHei UI" w:hAnsi="Microsoft YaHei UI" w:eastAsia="Microsoft YaHei UI"/>
          <w:color w:val="333333"/>
          <w:spacing w:val="2"/>
          <w:shd w:val="clear" w:color="auto" w:fill="FFFFFF"/>
        </w:rPr>
      </w:pPr>
    </w:p>
    <w:sectPr>
      <w:pgSz w:w="11906" w:h="16838"/>
      <w:pgMar w:top="1814" w:right="1701" w:bottom="158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1E92D"/>
    <w:multiLevelType w:val="singleLevel"/>
    <w:tmpl w:val="2E21E92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89"/>
    <w:rsid w:val="00011AC5"/>
    <w:rsid w:val="00014A96"/>
    <w:rsid w:val="00020D13"/>
    <w:rsid w:val="00075FDA"/>
    <w:rsid w:val="00076094"/>
    <w:rsid w:val="000B1737"/>
    <w:rsid w:val="000B54F1"/>
    <w:rsid w:val="000E3704"/>
    <w:rsid w:val="0010010E"/>
    <w:rsid w:val="001164EF"/>
    <w:rsid w:val="001345E3"/>
    <w:rsid w:val="00146ACF"/>
    <w:rsid w:val="00156CC9"/>
    <w:rsid w:val="00165EFD"/>
    <w:rsid w:val="00185791"/>
    <w:rsid w:val="00203E63"/>
    <w:rsid w:val="00224F16"/>
    <w:rsid w:val="0023618B"/>
    <w:rsid w:val="0025428B"/>
    <w:rsid w:val="00263BB9"/>
    <w:rsid w:val="00275208"/>
    <w:rsid w:val="002B6E20"/>
    <w:rsid w:val="002E5C27"/>
    <w:rsid w:val="00300046"/>
    <w:rsid w:val="0030381E"/>
    <w:rsid w:val="00311BDB"/>
    <w:rsid w:val="0032117A"/>
    <w:rsid w:val="00335406"/>
    <w:rsid w:val="00361B2D"/>
    <w:rsid w:val="00367196"/>
    <w:rsid w:val="003C02D4"/>
    <w:rsid w:val="003C6F34"/>
    <w:rsid w:val="00436883"/>
    <w:rsid w:val="00482198"/>
    <w:rsid w:val="00494E9F"/>
    <w:rsid w:val="004B61B5"/>
    <w:rsid w:val="004E699E"/>
    <w:rsid w:val="004E79C9"/>
    <w:rsid w:val="00522289"/>
    <w:rsid w:val="00522C4E"/>
    <w:rsid w:val="0052331D"/>
    <w:rsid w:val="005337C4"/>
    <w:rsid w:val="00581794"/>
    <w:rsid w:val="005A0B8D"/>
    <w:rsid w:val="005C4B4B"/>
    <w:rsid w:val="005D1283"/>
    <w:rsid w:val="005F5216"/>
    <w:rsid w:val="00634340"/>
    <w:rsid w:val="00677801"/>
    <w:rsid w:val="006E0513"/>
    <w:rsid w:val="00730A15"/>
    <w:rsid w:val="00731BA8"/>
    <w:rsid w:val="00734F49"/>
    <w:rsid w:val="0074184C"/>
    <w:rsid w:val="00751167"/>
    <w:rsid w:val="007700AF"/>
    <w:rsid w:val="00774FC5"/>
    <w:rsid w:val="007755F5"/>
    <w:rsid w:val="0082778D"/>
    <w:rsid w:val="00827C3A"/>
    <w:rsid w:val="00841A33"/>
    <w:rsid w:val="00871599"/>
    <w:rsid w:val="00885E13"/>
    <w:rsid w:val="008A5F35"/>
    <w:rsid w:val="008D018D"/>
    <w:rsid w:val="008E5F9D"/>
    <w:rsid w:val="00906CA4"/>
    <w:rsid w:val="0092158B"/>
    <w:rsid w:val="00924154"/>
    <w:rsid w:val="00975289"/>
    <w:rsid w:val="009B194D"/>
    <w:rsid w:val="009B6D2E"/>
    <w:rsid w:val="009C6E07"/>
    <w:rsid w:val="009F43F1"/>
    <w:rsid w:val="00A138CD"/>
    <w:rsid w:val="00AE4DA9"/>
    <w:rsid w:val="00AF30BF"/>
    <w:rsid w:val="00AF6F74"/>
    <w:rsid w:val="00B41E30"/>
    <w:rsid w:val="00B51A18"/>
    <w:rsid w:val="00B7783C"/>
    <w:rsid w:val="00BA0452"/>
    <w:rsid w:val="00BA314A"/>
    <w:rsid w:val="00BF035B"/>
    <w:rsid w:val="00C03D4D"/>
    <w:rsid w:val="00C356E5"/>
    <w:rsid w:val="00C87D7F"/>
    <w:rsid w:val="00CA3DCD"/>
    <w:rsid w:val="00CB1E86"/>
    <w:rsid w:val="00CC2031"/>
    <w:rsid w:val="00D35184"/>
    <w:rsid w:val="00D354E1"/>
    <w:rsid w:val="00D903C8"/>
    <w:rsid w:val="00DA13AA"/>
    <w:rsid w:val="00DD5869"/>
    <w:rsid w:val="00E5265C"/>
    <w:rsid w:val="00E54D82"/>
    <w:rsid w:val="00E56FE2"/>
    <w:rsid w:val="00E610E7"/>
    <w:rsid w:val="00E832A0"/>
    <w:rsid w:val="00E954AB"/>
    <w:rsid w:val="00EB61D6"/>
    <w:rsid w:val="00EF741D"/>
    <w:rsid w:val="00F1290B"/>
    <w:rsid w:val="00F16D28"/>
    <w:rsid w:val="00F24524"/>
    <w:rsid w:val="00F36FF3"/>
    <w:rsid w:val="00F41736"/>
    <w:rsid w:val="00F41D79"/>
    <w:rsid w:val="00F95031"/>
    <w:rsid w:val="00F97578"/>
    <w:rsid w:val="00FC13D9"/>
    <w:rsid w:val="00FD54E7"/>
    <w:rsid w:val="03364632"/>
    <w:rsid w:val="0AD64A7D"/>
    <w:rsid w:val="0BC16227"/>
    <w:rsid w:val="0C8B7CEA"/>
    <w:rsid w:val="0F745D55"/>
    <w:rsid w:val="18F62E34"/>
    <w:rsid w:val="214605FD"/>
    <w:rsid w:val="29B14185"/>
    <w:rsid w:val="2BC1374A"/>
    <w:rsid w:val="2BD95145"/>
    <w:rsid w:val="351141BC"/>
    <w:rsid w:val="358B6C02"/>
    <w:rsid w:val="36F75CD0"/>
    <w:rsid w:val="37711EEA"/>
    <w:rsid w:val="3A407D9B"/>
    <w:rsid w:val="3B3A543D"/>
    <w:rsid w:val="3EF90D57"/>
    <w:rsid w:val="400D7D8A"/>
    <w:rsid w:val="4C04554C"/>
    <w:rsid w:val="502C16F4"/>
    <w:rsid w:val="50890413"/>
    <w:rsid w:val="572E3027"/>
    <w:rsid w:val="5B860DB6"/>
    <w:rsid w:val="69173610"/>
    <w:rsid w:val="7C0204DE"/>
    <w:rsid w:val="7C7062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iPriority w:val="0"/>
    <w:rPr>
      <w:color w:val="0000FF"/>
      <w:u w:val="single"/>
    </w:rPr>
  </w:style>
  <w:style w:type="paragraph" w:styleId="10">
    <w:name w:val="List Paragraph"/>
    <w:basedOn w:val="1"/>
    <w:qFormat/>
    <w:uiPriority w:val="34"/>
    <w:pPr>
      <w:ind w:firstLine="420" w:firstLineChars="200"/>
    </w:pPr>
    <w:rPr>
      <w:rFonts w:ascii="等线" w:hAnsi="等线" w:eastAsia="等线" w:cs="Times New Roman"/>
    </w:rPr>
  </w:style>
  <w:style w:type="character" w:customStyle="1" w:styleId="11">
    <w:name w:val="批注框文本 Char"/>
    <w:basedOn w:val="7"/>
    <w:link w:val="2"/>
    <w:semiHidden/>
    <w:uiPriority w:val="99"/>
    <w:rPr>
      <w:sz w:val="18"/>
      <w:szCs w:val="18"/>
    </w:rPr>
  </w:style>
  <w:style w:type="character" w:customStyle="1" w:styleId="12">
    <w:name w:val="页眉 Char"/>
    <w:basedOn w:val="7"/>
    <w:link w:val="4"/>
    <w:uiPriority w:val="99"/>
    <w:rPr>
      <w:sz w:val="18"/>
      <w:szCs w:val="18"/>
    </w:rPr>
  </w:style>
  <w:style w:type="character" w:customStyle="1" w:styleId="13">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269</Words>
  <Characters>1534</Characters>
  <Lines>12</Lines>
  <Paragraphs>3</Paragraphs>
  <TotalTime>5</TotalTime>
  <ScaleCrop>false</ScaleCrop>
  <LinksUpToDate>false</LinksUpToDate>
  <CharactersWithSpaces>1800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2021-02-20T10:36:00Z</dcterms:created>
  <dc:creator>Administrator</dc:creator>
  <cp:lastModifiedBy>呵呵</cp:lastModifiedBy>
  <dcterms:modified xsi:type="dcterms:W3CDTF">2021-08-17T13:05:32Z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789503CA9A0140B0B2B29EAECE4DE93D</vt:lpwstr>
  </property>
</Properties>
</file>